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0B" w:rsidRDefault="00C60C0B" w:rsidP="00C60C0B">
      <w:pPr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 xml:space="preserve">Antarctic Units </w:t>
      </w:r>
    </w:p>
    <w:p w:rsidR="00C60C0B" w:rsidRDefault="00C60C0B" w:rsidP="00C60C0B">
      <w:pPr>
        <w:ind w:firstLine="720"/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 w:rsidRPr="00EC7019">
        <w:rPr>
          <w:rFonts w:asciiTheme="minorHAnsi" w:hAnsiTheme="minorHAnsi"/>
          <w:b/>
          <w:color w:val="1F3864" w:themeColor="accent5" w:themeShade="80"/>
          <w:sz w:val="28"/>
          <w:szCs w:val="28"/>
        </w:rPr>
        <w:t xml:space="preserve">Contents </w:t>
      </w:r>
    </w:p>
    <w:p w:rsidR="00C60C0B" w:rsidRDefault="00C60C0B" w:rsidP="00C60C0B">
      <w:pPr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</w:p>
    <w:p w:rsidR="00C60C0B" w:rsidRDefault="00C60C0B" w:rsidP="00C60C0B">
      <w:pPr>
        <w:ind w:firstLine="720"/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>Gondwanaland and the Geological history of Antarctica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Level 3 &amp; 4, Level 5</w:t>
      </w:r>
    </w:p>
    <w:p w:rsidR="00C60C0B" w:rsidRPr="00EC7019" w:rsidRDefault="00C60C0B" w:rsidP="00C60C0B">
      <w:pPr>
        <w:ind w:firstLine="720"/>
        <w:rPr>
          <w:rFonts w:asciiTheme="minorHAnsi" w:hAnsiTheme="minorHAnsi"/>
          <w:b/>
        </w:rPr>
      </w:pPr>
      <w:r w:rsidRPr="00EC7019">
        <w:rPr>
          <w:rFonts w:asciiTheme="minorHAnsi" w:hAnsiTheme="minorHAnsi"/>
          <w:b/>
        </w:rPr>
        <w:t xml:space="preserve">Making sense of Planet Earth and </w:t>
      </w:r>
      <w:proofErr w:type="gramStart"/>
      <w:r w:rsidRPr="00EC7019">
        <w:rPr>
          <w:rFonts w:asciiTheme="minorHAnsi" w:hAnsiTheme="minorHAnsi"/>
          <w:b/>
        </w:rPr>
        <w:t>Beyond</w:t>
      </w:r>
      <w:proofErr w:type="gramEnd"/>
    </w:p>
    <w:p w:rsidR="00C60C0B" w:rsidRPr="00B97F91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Achievement Objective </w:t>
      </w:r>
    </w:p>
    <w:p w:rsidR="00C60C0B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7019">
        <w:rPr>
          <w:rFonts w:asciiTheme="minorHAnsi" w:hAnsiTheme="minorHAnsi"/>
        </w:rPr>
        <w:t>Investigate the geological history of planet Earth and understand that our planet has a long past and has undergone many changes.</w:t>
      </w:r>
    </w:p>
    <w:p w:rsidR="00C60C0B" w:rsidRPr="00EC7019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Appreciate that science is a way of explaining the world and that science knowledge changes over time.</w:t>
      </w:r>
    </w:p>
    <w:p w:rsidR="00C60C0B" w:rsidRDefault="00C60C0B" w:rsidP="00C60C0B">
      <w:pPr>
        <w:rPr>
          <w:rFonts w:asciiTheme="minorHAnsi" w:hAnsiTheme="minorHAnsi"/>
        </w:rPr>
      </w:pPr>
    </w:p>
    <w:p w:rsidR="00C60C0B" w:rsidRDefault="00C60C0B" w:rsidP="00C60C0B">
      <w:pPr>
        <w:ind w:firstLine="720"/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>The Antarctic Food Web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Level 3 &amp; 4, Level 5</w:t>
      </w:r>
    </w:p>
    <w:p w:rsidR="00C60C0B" w:rsidRPr="00EC7019" w:rsidRDefault="00C60C0B" w:rsidP="00C60C0B">
      <w:pPr>
        <w:ind w:firstLine="720"/>
        <w:rPr>
          <w:rFonts w:asciiTheme="minorHAnsi" w:hAnsiTheme="minorHAnsi"/>
          <w:b/>
        </w:rPr>
      </w:pPr>
      <w:r w:rsidRPr="00EC7019">
        <w:rPr>
          <w:rFonts w:asciiTheme="minorHAnsi" w:hAnsiTheme="minorHAnsi"/>
          <w:b/>
        </w:rPr>
        <w:t>Making sense of the Living World</w:t>
      </w:r>
    </w:p>
    <w:p w:rsidR="00C60C0B" w:rsidRPr="00EC7019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Achievement Objectives</w:t>
      </w:r>
    </w:p>
    <w:p w:rsidR="00C60C0B" w:rsidRPr="00EC7019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7019">
        <w:rPr>
          <w:rFonts w:asciiTheme="minorHAnsi" w:hAnsiTheme="minorHAnsi"/>
        </w:rPr>
        <w:t>Gain an understanding of the order and pattern in the diversity of living organisms</w:t>
      </w:r>
    </w:p>
    <w:p w:rsidR="00C60C0B" w:rsidRPr="00EC7019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Investigate and u</w:t>
      </w:r>
      <w:r w:rsidRPr="00EC7019">
        <w:rPr>
          <w:rFonts w:asciiTheme="minorHAnsi" w:hAnsiTheme="minorHAnsi"/>
        </w:rPr>
        <w:t>nderstand relationships between structure and function in living organisms</w:t>
      </w:r>
    </w:p>
    <w:p w:rsidR="00C60C0B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C7019">
        <w:rPr>
          <w:rFonts w:asciiTheme="minorHAnsi" w:hAnsiTheme="minorHAnsi"/>
        </w:rPr>
        <w:t>Investigate ecosystems and understand the interdependence of living organisms and their relationship with their physical environment</w:t>
      </w:r>
    </w:p>
    <w:p w:rsidR="00C60C0B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to use a range of scientific symbols, conventions and vocabulary</w:t>
      </w:r>
    </w:p>
    <w:p w:rsidR="00C60C0B" w:rsidRDefault="00C60C0B" w:rsidP="00C60C0B">
      <w:pPr>
        <w:rPr>
          <w:rFonts w:asciiTheme="minorHAnsi" w:hAnsiTheme="minorHAnsi"/>
        </w:rPr>
      </w:pPr>
    </w:p>
    <w:p w:rsidR="00C60C0B" w:rsidRPr="00415ACA" w:rsidRDefault="00C60C0B" w:rsidP="00C60C0B">
      <w:pPr>
        <w:ind w:firstLine="720"/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 w:rsidRPr="00415ACA">
        <w:rPr>
          <w:rFonts w:asciiTheme="minorHAnsi" w:hAnsiTheme="minorHAnsi"/>
          <w:b/>
          <w:color w:val="1F3864" w:themeColor="accent5" w:themeShade="80"/>
          <w:sz w:val="28"/>
          <w:szCs w:val="28"/>
        </w:rPr>
        <w:t>Exploring the Extreme environment of Antarctica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Level 3 &amp; 4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Achievement Aims</w:t>
      </w:r>
    </w:p>
    <w:p w:rsidR="00C60C0B" w:rsidRPr="00074456" w:rsidRDefault="00C60C0B" w:rsidP="00C60C0B">
      <w:pPr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Making sense of the Living</w:t>
      </w:r>
      <w:r w:rsidRPr="00074456">
        <w:rPr>
          <w:rFonts w:asciiTheme="minorHAnsi" w:hAnsiTheme="minorHAnsi"/>
          <w:b/>
        </w:rPr>
        <w:t xml:space="preserve"> World</w:t>
      </w:r>
    </w:p>
    <w:p w:rsidR="00C60C0B" w:rsidRPr="00B605E8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074456">
        <w:rPr>
          <w:rFonts w:asciiTheme="minorHAnsi" w:hAnsiTheme="minorHAnsi" w:cs="Arial"/>
          <w:color w:val="000000"/>
          <w:shd w:val="clear" w:color="auto" w:fill="FDFDFD"/>
        </w:rPr>
        <w:t>Relate the observed, characteristic chemical and physical properties of a range of different materials to technological uses and natural processes.</w:t>
      </w:r>
    </w:p>
    <w:p w:rsidR="00C60C0B" w:rsidRPr="00B605E8" w:rsidRDefault="00C60C0B" w:rsidP="00C60C0B">
      <w:pPr>
        <w:rPr>
          <w:rFonts w:asciiTheme="minorHAnsi" w:hAnsiTheme="minorHAnsi"/>
        </w:rPr>
      </w:pPr>
      <w:r>
        <w:rPr>
          <w:rFonts w:asciiTheme="minorHAnsi" w:hAnsiTheme="minorHAnsi" w:cs="Arial"/>
          <w:b/>
          <w:color w:val="1F3864" w:themeColor="accent5" w:themeShade="80"/>
          <w:sz w:val="28"/>
          <w:szCs w:val="28"/>
          <w:shd w:val="clear" w:color="auto" w:fill="FDFDFD"/>
        </w:rPr>
        <w:t xml:space="preserve">           </w:t>
      </w:r>
      <w:r w:rsidRPr="00B605E8">
        <w:rPr>
          <w:rFonts w:asciiTheme="minorHAnsi" w:hAnsiTheme="minorHAnsi" w:cs="Arial"/>
          <w:b/>
          <w:color w:val="1F3864" w:themeColor="accent5" w:themeShade="80"/>
          <w:sz w:val="28"/>
          <w:szCs w:val="28"/>
          <w:shd w:val="clear" w:color="auto" w:fill="FDFDFD"/>
        </w:rPr>
        <w:t>Life in the extreme environment of Antarctica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Level 5</w:t>
      </w:r>
    </w:p>
    <w:p w:rsidR="00C60C0B" w:rsidRDefault="00C60C0B" w:rsidP="00C60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Achievement Aims</w:t>
      </w:r>
    </w:p>
    <w:p w:rsidR="00C60C0B" w:rsidRDefault="00C60C0B" w:rsidP="00C60C0B">
      <w:pPr>
        <w:ind w:firstLine="720"/>
        <w:rPr>
          <w:rFonts w:asciiTheme="minorHAnsi" w:hAnsiTheme="minorHAnsi"/>
          <w:b/>
        </w:rPr>
      </w:pPr>
      <w:r w:rsidRPr="00074456">
        <w:rPr>
          <w:rFonts w:asciiTheme="minorHAnsi" w:hAnsiTheme="minorHAnsi"/>
          <w:b/>
        </w:rPr>
        <w:t>Living World</w:t>
      </w:r>
    </w:p>
    <w:p w:rsidR="00C60C0B" w:rsidRPr="00852B0F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 w:rsidRPr="00074456">
        <w:rPr>
          <w:rFonts w:asciiTheme="minorHAnsi" w:hAnsiTheme="minorHAnsi" w:cs="Arial"/>
          <w:color w:val="000000"/>
          <w:shd w:val="clear" w:color="auto" w:fill="FDFDFD"/>
        </w:rPr>
        <w:t>Identify the key structural features and functions involved in the life processes of plants and animals.</w:t>
      </w:r>
    </w:p>
    <w:p w:rsidR="00D55E57" w:rsidRPr="00C60C0B" w:rsidRDefault="00C60C0B" w:rsidP="00C60C0B">
      <w:pPr>
        <w:pStyle w:val="ListParagraph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 w:cs="Arial"/>
          <w:color w:val="000000"/>
          <w:shd w:val="clear" w:color="auto" w:fill="FDFDFD"/>
        </w:rPr>
        <w:t>Investigate and understand the relationships between form and function in living organisms.</w:t>
      </w:r>
      <w:bookmarkStart w:id="0" w:name="_GoBack"/>
      <w:bookmarkEnd w:id="0"/>
    </w:p>
    <w:sectPr w:rsidR="00D55E57" w:rsidRPr="00C60C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32C"/>
    <w:multiLevelType w:val="hybridMultilevel"/>
    <w:tmpl w:val="D8FE30BA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0B"/>
    <w:rsid w:val="00813018"/>
    <w:rsid w:val="00C60C0B"/>
    <w:rsid w:val="00D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70E5E-3ABD-44F5-BB38-43B65882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C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358D7CE5</Template>
  <TotalTime>1</TotalTime>
  <Pages>1</Pages>
  <Words>212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Eason</dc:creator>
  <cp:keywords/>
  <dc:description/>
  <cp:lastModifiedBy>Jo Eason</cp:lastModifiedBy>
  <cp:revision>1</cp:revision>
  <dcterms:created xsi:type="dcterms:W3CDTF">2016-02-18T03:07:00Z</dcterms:created>
  <dcterms:modified xsi:type="dcterms:W3CDTF">2016-02-18T03:08:00Z</dcterms:modified>
</cp:coreProperties>
</file>