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Quicksand" w:cs="Quicksand" w:eastAsia="Quicksand" w:hAnsi="Quicksand"/>
        </w:rPr>
      </w:pPr>
      <w:bookmarkStart w:colFirst="0" w:colLast="0" w:name="_t29ufhlouwpu" w:id="0"/>
      <w:bookmarkEnd w:id="0"/>
      <w:commentRangeStart w:id="0"/>
      <w:r w:rsidDel="00000000" w:rsidR="00000000" w:rsidRPr="00000000">
        <w:rPr>
          <w:rFonts w:ascii="Quicksand" w:cs="Quicksand" w:eastAsia="Quicksand" w:hAnsi="Quicksand"/>
          <w:rtl w:val="0"/>
        </w:rPr>
        <w:t xml:space="preserve">Pre-field trip survey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Quicksand" w:cs="Quicksand" w:eastAsia="Quicksand" w:hAnsi="Quicksand"/>
          <w:i w:val="1"/>
        </w:rPr>
      </w:pPr>
      <w:bookmarkStart w:colFirst="0" w:colLast="0" w:name="_1cp42j3clh53" w:id="1"/>
      <w:bookmarkEnd w:id="1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rtl w:val="0"/>
        </w:rPr>
        <w:t xml:space="preserve">What lies beneath? Discovering the secrets of our seabed</w:t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following questions are crafted to assess ākonga understanding and thoughts on surveying the seabed. They are also designed to spark interest in the hydrographic field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hydrographic surveying 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mainly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about?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Discovering ancient shipwrecks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Mapping the ocean floor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Predicting the weather</w:t>
      </w:r>
    </w:p>
    <w:p w:rsidR="00000000" w:rsidDel="00000000" w:rsidP="00000000" w:rsidRDefault="00000000" w:rsidRPr="00000000" w14:paraId="0000000A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How can detailed 3D maps of the seabed benefit us 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the most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Improve navigation and safety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Help us find hidden treasure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Predict earthquakes</w:t>
      </w:r>
    </w:p>
    <w:p w:rsidR="00000000" w:rsidDel="00000000" w:rsidP="00000000" w:rsidRDefault="00000000" w:rsidRPr="00000000" w14:paraId="0000000F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do scientists use to measure the depth of the ocean floor?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Rulers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Echo sounders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Compasses</w:t>
      </w:r>
    </w:p>
    <w:p w:rsidR="00000000" w:rsidDel="00000000" w:rsidP="00000000" w:rsidRDefault="00000000" w:rsidRPr="00000000" w14:paraId="00000014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Why is mapping the seabed important for boaters?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find buried shipwrecks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To avoid running aground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catch more fish</w:t>
      </w:r>
    </w:p>
    <w:p w:rsidR="00000000" w:rsidDel="00000000" w:rsidP="00000000" w:rsidRDefault="00000000" w:rsidRPr="00000000" w14:paraId="00000019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the purpose of seabed mapping in marine research?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create colourful underwater art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discover new species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To understand and protect marine ecosystems</w:t>
      </w:r>
    </w:p>
    <w:p w:rsidR="00000000" w:rsidDel="00000000" w:rsidP="00000000" w:rsidRDefault="00000000" w:rsidRPr="00000000" w14:paraId="0000001E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Which technology is NOT used for seabed mapping?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Mobile laser scanning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GPS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Submarine robots</w:t>
      </w:r>
    </w:p>
    <w:p w:rsidR="00000000" w:rsidDel="00000000" w:rsidP="00000000" w:rsidRDefault="00000000" w:rsidRPr="00000000" w14:paraId="00000023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one way hydrographic surveying can help in predicting floods?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controlling the weather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creating a flood barrier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By modelling potential flood areas</w:t>
      </w:r>
    </w:p>
    <w:p w:rsidR="00000000" w:rsidDel="00000000" w:rsidP="00000000" w:rsidRDefault="00000000" w:rsidRPr="00000000" w14:paraId="00000028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How can geospatial technology support marine management?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By helping to define where protected marine areas should be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counting fish in the ocean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letting people know where to build sandcastles on the beach</w:t>
      </w:r>
    </w:p>
    <w:p w:rsidR="00000000" w:rsidDel="00000000" w:rsidP="00000000" w:rsidRDefault="00000000" w:rsidRPr="00000000" w14:paraId="0000002D">
      <w:pPr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a potential career related to hydrographic surveying and technology?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Commercial fisher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Professional surfer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Hydrographic surveyor</w:t>
      </w:r>
    </w:p>
    <w:p w:rsidR="00000000" w:rsidDel="00000000" w:rsidP="00000000" w:rsidRDefault="00000000" w:rsidRPr="00000000" w14:paraId="00000032">
      <w:pPr>
        <w:ind w:left="1440" w:firstLine="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Why is it essential to understand our marine environment?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find the best fishing spots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To make informed decisions about protecting it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know where to build sandcastles on the beach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133.8582677165355" w:left="1133.8582677165355" w:right="1133.8582677165355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Barrie Matthews" w:id="0" w:date="2023-11-13T02:48:36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@fionna.chester@core-ed.ac.nz Shouldn't the footer also include a link back to the url for Education guide for this trip?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Fionna Chester_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©LEARNZ Tātai Aho Rau Core Education Ltd 2023</w:t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©LEARNZ Tātai Aho Rau Core Education Ltd 2023        </w:t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Style w:val="Title"/>
      <w:jc w:val="right"/>
      <w:rPr/>
    </w:pPr>
    <w:bookmarkStart w:colFirst="0" w:colLast="0" w:name="_dbhkzbty0kx2" w:id="2"/>
    <w:bookmarkEnd w:id="2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Style w:val="Title"/>
      <w:jc w:val="right"/>
      <w:rPr/>
    </w:pPr>
    <w:bookmarkStart w:colFirst="0" w:colLast="0" w:name="_ngzzthk9tasu" w:id="3"/>
    <w:bookmarkEnd w:id="3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